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3691" w14:textId="77777777" w:rsidR="007E5EB9" w:rsidRDefault="007E5EB9" w:rsidP="007E5EB9">
      <w:pPr>
        <w:rPr>
          <w:rFonts w:cs="Arial"/>
          <w:sz w:val="24"/>
          <w:szCs w:val="24"/>
        </w:rPr>
      </w:pPr>
    </w:p>
    <w:p w14:paraId="2DCD1512" w14:textId="77777777" w:rsidR="00733A8F" w:rsidRDefault="00733A8F" w:rsidP="00733A8F">
      <w:pPr>
        <w:rPr>
          <w:rFonts w:cs="Arial"/>
          <w:sz w:val="24"/>
          <w:szCs w:val="24"/>
        </w:rPr>
      </w:pPr>
    </w:p>
    <w:p w14:paraId="2FAE2D72" w14:textId="77777777" w:rsidR="0013602F" w:rsidRDefault="0013602F" w:rsidP="0040322F">
      <w:pPr>
        <w:tabs>
          <w:tab w:val="left" w:pos="7665"/>
        </w:tabs>
        <w:rPr>
          <w:rFonts w:eastAsia="Times New Roman" w:cs="Arial"/>
          <w:sz w:val="24"/>
          <w:szCs w:val="24"/>
          <w:lang w:eastAsia="en-GB"/>
        </w:rPr>
      </w:pPr>
    </w:p>
    <w:p w14:paraId="481237CE" w14:textId="77777777" w:rsidR="00D02979" w:rsidRDefault="00D02979" w:rsidP="0040322F">
      <w:pPr>
        <w:tabs>
          <w:tab w:val="left" w:pos="7665"/>
        </w:tabs>
        <w:rPr>
          <w:rFonts w:eastAsia="Times New Roman" w:cs="Arial"/>
          <w:sz w:val="24"/>
          <w:szCs w:val="24"/>
          <w:lang w:eastAsia="en-GB"/>
        </w:rPr>
      </w:pPr>
    </w:p>
    <w:p w14:paraId="7DF3C3AB" w14:textId="77777777" w:rsidR="00D02979" w:rsidRDefault="00D02979" w:rsidP="0040322F">
      <w:pPr>
        <w:tabs>
          <w:tab w:val="left" w:pos="7665"/>
        </w:tabs>
        <w:rPr>
          <w:rFonts w:eastAsia="Times New Roman" w:cs="Arial"/>
          <w:sz w:val="24"/>
          <w:szCs w:val="24"/>
          <w:lang w:eastAsia="en-GB"/>
        </w:rPr>
      </w:pPr>
    </w:p>
    <w:p w14:paraId="0BA679F3" w14:textId="77777777" w:rsidR="00D02979" w:rsidRDefault="00D02979" w:rsidP="0040322F">
      <w:pPr>
        <w:tabs>
          <w:tab w:val="left" w:pos="7665"/>
        </w:tabs>
        <w:rPr>
          <w:rFonts w:eastAsia="Times New Roman" w:cs="Arial"/>
          <w:sz w:val="24"/>
          <w:szCs w:val="24"/>
          <w:lang w:eastAsia="en-GB"/>
        </w:rPr>
      </w:pPr>
    </w:p>
    <w:p w14:paraId="0CA11873" w14:textId="77777777" w:rsidR="00D02979" w:rsidRDefault="00D02979" w:rsidP="0040322F">
      <w:pPr>
        <w:tabs>
          <w:tab w:val="left" w:pos="7665"/>
        </w:tabs>
        <w:rPr>
          <w:rFonts w:eastAsia="Times New Roman" w:cs="Arial"/>
          <w:sz w:val="24"/>
          <w:szCs w:val="24"/>
          <w:lang w:eastAsia="en-GB"/>
        </w:rPr>
      </w:pPr>
    </w:p>
    <w:p w14:paraId="1B33BDF5" w14:textId="77777777" w:rsidR="00D02979" w:rsidRDefault="00D02979" w:rsidP="0040322F">
      <w:pPr>
        <w:tabs>
          <w:tab w:val="left" w:pos="7665"/>
        </w:tabs>
        <w:rPr>
          <w:rFonts w:eastAsia="Times New Roman" w:cs="Arial"/>
          <w:sz w:val="24"/>
          <w:szCs w:val="24"/>
          <w:lang w:eastAsia="en-GB"/>
        </w:rPr>
      </w:pPr>
    </w:p>
    <w:p w14:paraId="2B0B331A" w14:textId="77777777" w:rsidR="00D02979" w:rsidRDefault="00D02979" w:rsidP="0040322F">
      <w:pPr>
        <w:tabs>
          <w:tab w:val="left" w:pos="7665"/>
        </w:tabs>
        <w:rPr>
          <w:rFonts w:eastAsia="Times New Roman" w:cs="Arial"/>
          <w:sz w:val="24"/>
          <w:szCs w:val="24"/>
          <w:lang w:eastAsia="en-GB"/>
        </w:rPr>
      </w:pPr>
    </w:p>
    <w:p w14:paraId="67B430C7" w14:textId="77777777" w:rsidR="00D02979" w:rsidRDefault="00D02979" w:rsidP="0040322F">
      <w:pPr>
        <w:tabs>
          <w:tab w:val="left" w:pos="7665"/>
        </w:tabs>
        <w:rPr>
          <w:rFonts w:eastAsia="Times New Roman" w:cs="Arial"/>
          <w:sz w:val="24"/>
          <w:szCs w:val="24"/>
          <w:lang w:eastAsia="en-GB"/>
        </w:rPr>
      </w:pPr>
    </w:p>
    <w:p w14:paraId="06C03550" w14:textId="77777777" w:rsidR="0020028A" w:rsidRDefault="0020028A" w:rsidP="0020028A">
      <w:pPr>
        <w:jc w:val="center"/>
        <w:rPr>
          <w:b/>
          <w:sz w:val="28"/>
          <w:szCs w:val="28"/>
        </w:rPr>
      </w:pPr>
    </w:p>
    <w:p w14:paraId="16C9EA93" w14:textId="77777777" w:rsidR="0020028A" w:rsidRDefault="0020028A" w:rsidP="0020028A">
      <w:pPr>
        <w:jc w:val="center"/>
        <w:rPr>
          <w:b/>
          <w:sz w:val="28"/>
          <w:szCs w:val="28"/>
        </w:rPr>
      </w:pPr>
    </w:p>
    <w:p w14:paraId="5B38B8D5" w14:textId="77777777" w:rsidR="0020028A" w:rsidRPr="006232BB" w:rsidRDefault="0020028A" w:rsidP="00090967">
      <w:pPr>
        <w:rPr>
          <w:rFonts w:ascii="Comic Sans MS" w:hAnsi="Comic Sans MS"/>
          <w:b/>
          <w:sz w:val="28"/>
          <w:szCs w:val="28"/>
          <w:u w:val="single"/>
        </w:rPr>
      </w:pPr>
      <w:r w:rsidRPr="006232BB">
        <w:rPr>
          <w:rFonts w:ascii="Comic Sans MS" w:hAnsi="Comic Sans MS"/>
          <w:b/>
          <w:sz w:val="28"/>
          <w:szCs w:val="28"/>
          <w:u w:val="single"/>
        </w:rPr>
        <w:t>Alcohol and Other Substances Policy</w:t>
      </w:r>
    </w:p>
    <w:p w14:paraId="2A179C65" w14:textId="77777777" w:rsidR="0020028A" w:rsidRDefault="0020028A" w:rsidP="0020028A">
      <w:pPr>
        <w:jc w:val="both"/>
        <w:rPr>
          <w:b/>
          <w:sz w:val="24"/>
          <w:szCs w:val="24"/>
          <w:u w:val="single"/>
        </w:rPr>
      </w:pPr>
    </w:p>
    <w:p w14:paraId="66D7A070" w14:textId="77777777" w:rsidR="0020028A" w:rsidRDefault="0020028A" w:rsidP="0020028A">
      <w:pPr>
        <w:jc w:val="both"/>
        <w:rPr>
          <w:b/>
          <w:sz w:val="24"/>
          <w:szCs w:val="24"/>
          <w:u w:val="single"/>
        </w:rPr>
      </w:pPr>
    </w:p>
    <w:p w14:paraId="7932C90B" w14:textId="77777777" w:rsidR="0020028A" w:rsidRPr="00991579" w:rsidRDefault="0020028A" w:rsidP="0020028A">
      <w:pPr>
        <w:jc w:val="both"/>
        <w:rPr>
          <w:rFonts w:ascii="Comic Sans MS" w:hAnsi="Comic Sans MS"/>
          <w:sz w:val="24"/>
          <w:szCs w:val="24"/>
        </w:rPr>
      </w:pPr>
      <w:r w:rsidRPr="00991579">
        <w:rPr>
          <w:rFonts w:ascii="Comic Sans MS" w:hAnsi="Comic Sans MS"/>
          <w:sz w:val="24"/>
          <w:szCs w:val="24"/>
        </w:rPr>
        <w:t>TOG is committed to the principle that adults working with children at TOG are suitable and fit to do so.</w:t>
      </w:r>
    </w:p>
    <w:p w14:paraId="2C579B77" w14:textId="77777777" w:rsidR="0020028A" w:rsidRPr="00991579" w:rsidRDefault="0020028A" w:rsidP="0020028A">
      <w:pPr>
        <w:jc w:val="both"/>
        <w:rPr>
          <w:rFonts w:ascii="Comic Sans MS" w:hAnsi="Comic Sans MS"/>
          <w:sz w:val="24"/>
          <w:szCs w:val="24"/>
        </w:rPr>
      </w:pPr>
    </w:p>
    <w:p w14:paraId="37F3F06F" w14:textId="77777777" w:rsidR="0020028A" w:rsidRPr="00991579" w:rsidRDefault="0020028A" w:rsidP="0020028A">
      <w:pPr>
        <w:jc w:val="both"/>
        <w:rPr>
          <w:rFonts w:ascii="Comic Sans MS" w:hAnsi="Comic Sans MS"/>
          <w:sz w:val="24"/>
          <w:szCs w:val="24"/>
        </w:rPr>
      </w:pPr>
      <w:r w:rsidRPr="00991579">
        <w:rPr>
          <w:rFonts w:ascii="Comic Sans MS" w:hAnsi="Comic Sans MS"/>
          <w:sz w:val="24"/>
          <w:szCs w:val="24"/>
        </w:rPr>
        <w:t>Adults working with the children at TOG must not be under the influence of alcohol or any other substance, which may affect their ability to take care of the children. Alcohol or illegal substances will not be tolerated on site.</w:t>
      </w:r>
    </w:p>
    <w:p w14:paraId="245BA1C0" w14:textId="77777777" w:rsidR="0020028A" w:rsidRPr="00991579" w:rsidRDefault="0020028A" w:rsidP="0020028A">
      <w:pPr>
        <w:jc w:val="both"/>
        <w:rPr>
          <w:rFonts w:ascii="Comic Sans MS" w:hAnsi="Comic Sans MS"/>
          <w:sz w:val="24"/>
          <w:szCs w:val="24"/>
        </w:rPr>
      </w:pPr>
    </w:p>
    <w:p w14:paraId="6A590AE7" w14:textId="17CF5D60" w:rsidR="0020028A" w:rsidRPr="00991579" w:rsidRDefault="0020028A" w:rsidP="0020028A">
      <w:pPr>
        <w:jc w:val="both"/>
        <w:rPr>
          <w:rFonts w:ascii="Comic Sans MS" w:hAnsi="Comic Sans MS"/>
          <w:sz w:val="24"/>
          <w:szCs w:val="24"/>
        </w:rPr>
      </w:pPr>
      <w:r w:rsidRPr="00991579">
        <w:rPr>
          <w:rFonts w:ascii="Comic Sans MS" w:hAnsi="Comic Sans MS"/>
          <w:sz w:val="24"/>
          <w:szCs w:val="24"/>
        </w:rPr>
        <w:t>Adults must check that any prescribed medication they are taking does not impair their ability to look after the children and must seek medical advice if needed. It is their responsibility to inform the</w:t>
      </w:r>
      <w:r w:rsidR="00F43441">
        <w:rPr>
          <w:rFonts w:ascii="Comic Sans MS" w:hAnsi="Comic Sans MS"/>
          <w:sz w:val="24"/>
          <w:szCs w:val="24"/>
        </w:rPr>
        <w:t xml:space="preserve"> Manager</w:t>
      </w:r>
      <w:r w:rsidRPr="00991579">
        <w:rPr>
          <w:rFonts w:ascii="Comic Sans MS" w:hAnsi="Comic Sans MS"/>
          <w:sz w:val="24"/>
          <w:szCs w:val="24"/>
        </w:rPr>
        <w:t xml:space="preserve"> of any possible side effects of their medication as soon as they are aware of it.</w:t>
      </w:r>
    </w:p>
    <w:p w14:paraId="75043D0C" w14:textId="77777777" w:rsidR="0020028A" w:rsidRPr="00991579" w:rsidRDefault="0020028A" w:rsidP="0020028A">
      <w:pPr>
        <w:jc w:val="both"/>
        <w:rPr>
          <w:rFonts w:ascii="Comic Sans MS" w:hAnsi="Comic Sans MS"/>
          <w:sz w:val="24"/>
          <w:szCs w:val="24"/>
        </w:rPr>
      </w:pPr>
    </w:p>
    <w:p w14:paraId="3EA6DC3D" w14:textId="6D4F20BC" w:rsidR="0020028A" w:rsidRPr="00991579" w:rsidRDefault="0020028A" w:rsidP="0020028A">
      <w:pPr>
        <w:jc w:val="both"/>
        <w:rPr>
          <w:rFonts w:ascii="Comic Sans MS" w:hAnsi="Comic Sans MS"/>
          <w:sz w:val="24"/>
          <w:szCs w:val="24"/>
        </w:rPr>
      </w:pPr>
      <w:r w:rsidRPr="00991579">
        <w:rPr>
          <w:rFonts w:ascii="Comic Sans MS" w:hAnsi="Comic Sans MS"/>
          <w:sz w:val="24"/>
          <w:szCs w:val="24"/>
        </w:rPr>
        <w:t xml:space="preserve">It will be the </w:t>
      </w:r>
      <w:r w:rsidR="000E748E">
        <w:rPr>
          <w:rFonts w:ascii="Comic Sans MS" w:hAnsi="Comic Sans MS"/>
          <w:sz w:val="24"/>
          <w:szCs w:val="24"/>
        </w:rPr>
        <w:t xml:space="preserve">responsibility of ALL </w:t>
      </w:r>
      <w:r w:rsidRPr="00991579">
        <w:rPr>
          <w:rFonts w:ascii="Comic Sans MS" w:hAnsi="Comic Sans MS"/>
          <w:sz w:val="24"/>
          <w:szCs w:val="24"/>
        </w:rPr>
        <w:t>adults within TOG to report any concerns to the</w:t>
      </w:r>
      <w:r w:rsidR="00F43441">
        <w:rPr>
          <w:rFonts w:ascii="Comic Sans MS" w:hAnsi="Comic Sans MS"/>
          <w:sz w:val="24"/>
          <w:szCs w:val="24"/>
        </w:rPr>
        <w:t xml:space="preserve"> manager</w:t>
      </w:r>
      <w:r w:rsidRPr="00991579">
        <w:rPr>
          <w:rFonts w:ascii="Comic Sans MS" w:hAnsi="Comic Sans MS"/>
          <w:sz w:val="24"/>
          <w:szCs w:val="24"/>
        </w:rPr>
        <w:t xml:space="preserve"> or Management Committee regarding an individual’s ability to look after children, or who is thought to be under the influence of alcohol or other substances. In such cases, the individuals will be asked to leave the premises immediately.</w:t>
      </w:r>
    </w:p>
    <w:p w14:paraId="225BD2C6" w14:textId="77777777" w:rsidR="0020028A" w:rsidRPr="00991579" w:rsidRDefault="0020028A" w:rsidP="0020028A">
      <w:pPr>
        <w:jc w:val="both"/>
        <w:rPr>
          <w:rFonts w:ascii="Comic Sans MS" w:hAnsi="Comic Sans MS"/>
          <w:sz w:val="24"/>
          <w:szCs w:val="24"/>
        </w:rPr>
      </w:pPr>
    </w:p>
    <w:p w14:paraId="37B1BBC4" w14:textId="16D7BB50" w:rsidR="000E748E" w:rsidRDefault="0020028A" w:rsidP="0020028A">
      <w:pPr>
        <w:jc w:val="both"/>
        <w:rPr>
          <w:rFonts w:ascii="Comic Sans MS" w:hAnsi="Comic Sans MS"/>
          <w:sz w:val="24"/>
          <w:szCs w:val="24"/>
        </w:rPr>
      </w:pPr>
      <w:r w:rsidRPr="00991579">
        <w:rPr>
          <w:rFonts w:ascii="Comic Sans MS" w:hAnsi="Comic Sans MS"/>
          <w:sz w:val="24"/>
          <w:szCs w:val="24"/>
        </w:rPr>
        <w:t xml:space="preserve">The </w:t>
      </w:r>
      <w:r w:rsidR="00F43441">
        <w:rPr>
          <w:rFonts w:ascii="Comic Sans MS" w:hAnsi="Comic Sans MS"/>
          <w:sz w:val="24"/>
          <w:szCs w:val="24"/>
        </w:rPr>
        <w:t>manager</w:t>
      </w:r>
      <w:r w:rsidRPr="00991579">
        <w:rPr>
          <w:rFonts w:ascii="Comic Sans MS" w:hAnsi="Comic Sans MS"/>
          <w:sz w:val="24"/>
          <w:szCs w:val="24"/>
        </w:rPr>
        <w:t xml:space="preserve"> or Chair</w:t>
      </w:r>
      <w:r w:rsidR="00F43441">
        <w:rPr>
          <w:rFonts w:ascii="Comic Sans MS" w:hAnsi="Comic Sans MS"/>
          <w:sz w:val="24"/>
          <w:szCs w:val="24"/>
        </w:rPr>
        <w:t>person</w:t>
      </w:r>
      <w:r w:rsidRPr="00991579">
        <w:rPr>
          <w:rFonts w:ascii="Comic Sans MS" w:hAnsi="Comic Sans MS"/>
          <w:sz w:val="24"/>
          <w:szCs w:val="24"/>
        </w:rPr>
        <w:t xml:space="preserve"> would then need to raise this with the identified adult to see which action needs to be taken, either an appropriate period of sick leave or disciplinary procedures as identified in staff contracts</w:t>
      </w:r>
      <w:r w:rsidR="00E03A2E">
        <w:rPr>
          <w:rFonts w:ascii="Comic Sans MS" w:hAnsi="Comic Sans MS"/>
          <w:sz w:val="24"/>
          <w:szCs w:val="24"/>
        </w:rPr>
        <w:t>.</w:t>
      </w:r>
    </w:p>
    <w:p w14:paraId="387D0CC5" w14:textId="77777777" w:rsidR="000E748E" w:rsidRDefault="000E748E" w:rsidP="0020028A">
      <w:pPr>
        <w:jc w:val="both"/>
        <w:rPr>
          <w:rFonts w:ascii="Comic Sans MS" w:hAnsi="Comic Sans MS"/>
          <w:sz w:val="24"/>
          <w:szCs w:val="24"/>
        </w:rPr>
      </w:pPr>
    </w:p>
    <w:p w14:paraId="305FAEBE" w14:textId="77777777" w:rsidR="000E748E" w:rsidRDefault="000E748E" w:rsidP="0020028A">
      <w:pPr>
        <w:jc w:val="both"/>
        <w:rPr>
          <w:rFonts w:ascii="Comic Sans MS" w:hAnsi="Comic Sans MS"/>
          <w:sz w:val="24"/>
          <w:szCs w:val="24"/>
        </w:rPr>
      </w:pPr>
    </w:p>
    <w:p w14:paraId="61BF8C4F" w14:textId="77777777" w:rsidR="00090967" w:rsidRDefault="000E748E" w:rsidP="000E748E">
      <w:pPr>
        <w:jc w:val="both"/>
        <w:rPr>
          <w:rFonts w:ascii="Comic Sans MS" w:hAnsi="Comic Sans MS" w:cs="Arial"/>
          <w:b/>
        </w:rPr>
      </w:pPr>
      <w:r w:rsidRPr="001532EB">
        <w:rPr>
          <w:rFonts w:ascii="Comic Sans MS" w:hAnsi="Comic Sans MS" w:cs="Arial"/>
          <w:b/>
        </w:rPr>
        <w:t xml:space="preserve">This policy will be reviewed annually. </w:t>
      </w:r>
    </w:p>
    <w:p w14:paraId="0C769203" w14:textId="4A5C5572" w:rsidR="00090967" w:rsidRDefault="00090967" w:rsidP="000E748E">
      <w:pPr>
        <w:jc w:val="both"/>
        <w:rPr>
          <w:rFonts w:ascii="Comic Sans MS" w:hAnsi="Comic Sans MS" w:cs="Arial"/>
          <w:b/>
        </w:rPr>
      </w:pPr>
      <w:r>
        <w:rPr>
          <w:rFonts w:ascii="Comic Sans MS" w:hAnsi="Comic Sans MS" w:cs="Arial"/>
          <w:b/>
        </w:rPr>
        <w:t xml:space="preserve"> </w:t>
      </w:r>
      <w:r w:rsidR="000E748E" w:rsidRPr="001532EB">
        <w:rPr>
          <w:rFonts w:ascii="Comic Sans MS" w:hAnsi="Comic Sans MS" w:cs="Arial"/>
          <w:b/>
        </w:rPr>
        <w:t xml:space="preserve">Date </w:t>
      </w:r>
      <w:r w:rsidR="00322E24">
        <w:rPr>
          <w:rFonts w:ascii="Comic Sans MS" w:hAnsi="Comic Sans MS" w:cs="Arial"/>
          <w:b/>
        </w:rPr>
        <w:t xml:space="preserve">of this review:  </w:t>
      </w:r>
      <w:r w:rsidR="0012620D">
        <w:rPr>
          <w:rFonts w:ascii="Comic Sans MS" w:hAnsi="Comic Sans MS" w:cs="Arial"/>
          <w:b/>
          <w:sz w:val="24"/>
          <w:szCs w:val="24"/>
        </w:rPr>
        <w:t>August</w:t>
      </w:r>
      <w:r w:rsidR="0012620D">
        <w:rPr>
          <w:rFonts w:ascii="Comic Sans MS" w:hAnsi="Comic Sans MS" w:cs="Arial"/>
          <w:b/>
          <w:sz w:val="24"/>
          <w:szCs w:val="24"/>
        </w:rPr>
        <w:t xml:space="preserve"> 2026</w:t>
      </w:r>
    </w:p>
    <w:p w14:paraId="3BCC325D" w14:textId="465BF20B" w:rsidR="000E748E" w:rsidRPr="00090967" w:rsidRDefault="000E748E" w:rsidP="000E748E">
      <w:pPr>
        <w:jc w:val="both"/>
        <w:rPr>
          <w:rFonts w:ascii="Comic Sans MS" w:hAnsi="Comic Sans MS" w:cs="Arial"/>
          <w:b/>
        </w:rPr>
      </w:pPr>
      <w:r w:rsidRPr="001532EB">
        <w:rPr>
          <w:rFonts w:ascii="Comic Sans MS" w:hAnsi="Comic Sans MS"/>
        </w:rPr>
        <w:t xml:space="preserve"> </w:t>
      </w:r>
      <w:r w:rsidRPr="001532EB">
        <w:rPr>
          <w:rFonts w:ascii="Comic Sans MS" w:hAnsi="Comic Sans MS"/>
          <w:b/>
        </w:rPr>
        <w:t>Last Review:</w:t>
      </w:r>
      <w:r w:rsidR="00FC63E5">
        <w:rPr>
          <w:rFonts w:ascii="Comic Sans MS" w:hAnsi="Comic Sans MS"/>
          <w:b/>
        </w:rPr>
        <w:t xml:space="preserve"> -</w:t>
      </w:r>
      <w:r w:rsidR="00322E24">
        <w:rPr>
          <w:rFonts w:ascii="Comic Sans MS" w:hAnsi="Comic Sans MS"/>
          <w:b/>
        </w:rPr>
        <w:t xml:space="preserve"> September 20</w:t>
      </w:r>
      <w:r w:rsidR="00F43441">
        <w:rPr>
          <w:rFonts w:ascii="Comic Sans MS" w:hAnsi="Comic Sans MS"/>
          <w:b/>
        </w:rPr>
        <w:t>2</w:t>
      </w:r>
      <w:r w:rsidR="00132024">
        <w:rPr>
          <w:rFonts w:ascii="Comic Sans MS" w:hAnsi="Comic Sans MS"/>
          <w:b/>
        </w:rPr>
        <w:t>5</w:t>
      </w:r>
    </w:p>
    <w:p w14:paraId="23B4F93F" w14:textId="77777777" w:rsidR="000E748E" w:rsidRDefault="000E748E" w:rsidP="0020028A">
      <w:pPr>
        <w:jc w:val="both"/>
        <w:rPr>
          <w:rFonts w:ascii="Comic Sans MS" w:hAnsi="Comic Sans MS"/>
          <w:sz w:val="24"/>
          <w:szCs w:val="24"/>
        </w:rPr>
      </w:pPr>
    </w:p>
    <w:sectPr w:rsidR="000E748E" w:rsidSect="000E748E">
      <w:headerReference w:type="default" r:id="rId6"/>
      <w:footerReference w:type="default" r:id="rId7"/>
      <w:pgSz w:w="11906" w:h="16838" w:code="9"/>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5F8F" w14:textId="77777777" w:rsidR="004879F7" w:rsidRDefault="004879F7" w:rsidP="008C6771">
      <w:r>
        <w:separator/>
      </w:r>
    </w:p>
  </w:endnote>
  <w:endnote w:type="continuationSeparator" w:id="0">
    <w:p w14:paraId="5B3C1FE8" w14:textId="77777777" w:rsidR="004879F7" w:rsidRDefault="004879F7" w:rsidP="008C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7C46" w14:textId="77777777" w:rsidR="00D34734" w:rsidRDefault="00CB4B8C">
    <w:pPr>
      <w:pStyle w:val="Footer"/>
      <w:rPr>
        <w:color w:val="95B3D7" w:themeColor="accent1" w:themeTint="99"/>
        <w:sz w:val="16"/>
        <w:szCs w:val="16"/>
      </w:rPr>
    </w:pPr>
    <w:r>
      <w:rPr>
        <w:noProof/>
        <w:color w:val="95B3D7" w:themeColor="accent1" w:themeTint="99"/>
        <w:sz w:val="16"/>
        <w:szCs w:val="16"/>
        <w:lang w:eastAsia="en-GB"/>
      </w:rPr>
      <mc:AlternateContent>
        <mc:Choice Requires="wps">
          <w:drawing>
            <wp:anchor distT="0" distB="0" distL="114300" distR="114300" simplePos="0" relativeHeight="251661312" behindDoc="0" locked="0" layoutInCell="1" allowOverlap="1" wp14:anchorId="54265D29" wp14:editId="5ED0D4B2">
              <wp:simplePos x="0" y="0"/>
              <wp:positionH relativeFrom="column">
                <wp:posOffset>5381625</wp:posOffset>
              </wp:positionH>
              <wp:positionV relativeFrom="paragraph">
                <wp:posOffset>-1197610</wp:posOffset>
              </wp:positionV>
              <wp:extent cx="1123950" cy="933450"/>
              <wp:effectExtent l="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C9299" w14:textId="77777777" w:rsidR="00851489" w:rsidRDefault="008514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65D29" id="_x0000_t202" coordsize="21600,21600" o:spt="202" path="m,l,21600r21600,l21600,xe">
              <v:stroke joinstyle="miter"/>
              <v:path gradientshapeok="t" o:connecttype="rect"/>
            </v:shapetype>
            <v:shape id="Text Box 1" o:spid="_x0000_s1026" type="#_x0000_t202" style="position:absolute;margin-left:423.75pt;margin-top:-94.3pt;width:88.5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" stroked="f">
              <v:textbox>
                <w:txbxContent>
                  <w:p w14:paraId="0C7C9299" w14:textId="77777777" w:rsidR="00851489" w:rsidRDefault="00851489"/>
                </w:txbxContent>
              </v:textbox>
            </v:shape>
          </w:pict>
        </mc:Fallback>
      </mc:AlternateContent>
    </w:r>
  </w:p>
  <w:p w14:paraId="0AFA496C" w14:textId="77777777" w:rsidR="008C6771" w:rsidRPr="00795C9C" w:rsidRDefault="008C6771">
    <w:pPr>
      <w:pStyle w:val="Footer"/>
      <w:rPr>
        <w:sz w:val="44"/>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753C" w14:textId="77777777" w:rsidR="004879F7" w:rsidRDefault="004879F7" w:rsidP="008C6771">
      <w:r>
        <w:separator/>
      </w:r>
    </w:p>
  </w:footnote>
  <w:footnote w:type="continuationSeparator" w:id="0">
    <w:p w14:paraId="791454E3" w14:textId="77777777" w:rsidR="004879F7" w:rsidRDefault="004879F7" w:rsidP="008C6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3174" w14:textId="77777777" w:rsidR="00B02EFF" w:rsidRDefault="00090967">
    <w:pPr>
      <w:pStyle w:val="Header"/>
    </w:pPr>
    <w:r>
      <w:rPr>
        <w:rFonts w:ascii="Times New Roman" w:hAnsi="Times New Roman" w:cs="Times New Roman"/>
        <w:noProof/>
        <w:sz w:val="24"/>
        <w:szCs w:val="24"/>
        <w:lang w:eastAsia="en-GB"/>
      </w:rPr>
      <w:drawing>
        <wp:anchor distT="0" distB="0" distL="114300" distR="114300" simplePos="0" relativeHeight="251663360" behindDoc="1" locked="0" layoutInCell="1" allowOverlap="1" wp14:anchorId="46A5FDFE" wp14:editId="690DDEB9">
          <wp:simplePos x="0" y="0"/>
          <wp:positionH relativeFrom="column">
            <wp:posOffset>4133850</wp:posOffset>
          </wp:positionH>
          <wp:positionV relativeFrom="paragraph">
            <wp:posOffset>-198755</wp:posOffset>
          </wp:positionV>
          <wp:extent cx="2242185" cy="2723515"/>
          <wp:effectExtent l="19050" t="0" r="5715" b="0"/>
          <wp:wrapTight wrapText="bothSides">
            <wp:wrapPolygon edited="0">
              <wp:start x="5873" y="0"/>
              <wp:lineTo x="3120" y="604"/>
              <wp:lineTo x="3303" y="2417"/>
              <wp:lineTo x="4771" y="4835"/>
              <wp:lineTo x="3854" y="5137"/>
              <wp:lineTo x="3303" y="7252"/>
              <wp:lineTo x="-184" y="9518"/>
              <wp:lineTo x="-184" y="10727"/>
              <wp:lineTo x="918" y="12087"/>
              <wp:lineTo x="1835" y="12087"/>
              <wp:lineTo x="1835" y="16770"/>
              <wp:lineTo x="2569" y="16921"/>
              <wp:lineTo x="10828" y="16921"/>
              <wp:lineTo x="-184" y="17375"/>
              <wp:lineTo x="-184" y="19339"/>
              <wp:lineTo x="8992" y="19339"/>
              <wp:lineTo x="5506" y="19641"/>
              <wp:lineTo x="5322" y="21454"/>
              <wp:lineTo x="16150" y="21454"/>
              <wp:lineTo x="16517" y="19943"/>
              <wp:lineTo x="15415" y="19641"/>
              <wp:lineTo x="10460" y="19339"/>
              <wp:lineTo x="21655" y="19339"/>
              <wp:lineTo x="21655" y="17375"/>
              <wp:lineTo x="10828" y="16921"/>
              <wp:lineTo x="20187" y="16921"/>
              <wp:lineTo x="21288" y="16619"/>
              <wp:lineTo x="21288" y="13295"/>
              <wp:lineTo x="20554" y="12993"/>
              <wp:lineTo x="16333" y="12087"/>
              <wp:lineTo x="20554" y="11785"/>
              <wp:lineTo x="20921" y="11029"/>
              <wp:lineTo x="19269" y="9669"/>
              <wp:lineTo x="19453" y="7252"/>
              <wp:lineTo x="18719" y="4835"/>
              <wp:lineTo x="18535" y="2417"/>
              <wp:lineTo x="18168" y="755"/>
              <wp:lineTo x="17801" y="0"/>
              <wp:lineTo x="5873" y="0"/>
            </wp:wrapPolygon>
          </wp:wrapTight>
          <wp:docPr id="3" name="Picture 3" descr="TOG stacked logo 201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G stacked logo 2019 (1)"/>
                  <pic:cNvPicPr>
                    <a:picLocks noChangeAspect="1" noChangeArrowheads="1"/>
                  </pic:cNvPicPr>
                </pic:nvPicPr>
                <pic:blipFill>
                  <a:blip r:embed="rId1"/>
                  <a:srcRect/>
                  <a:stretch>
                    <a:fillRect/>
                  </a:stretch>
                </pic:blipFill>
                <pic:spPr bwMode="auto">
                  <a:xfrm>
                    <a:off x="0" y="0"/>
                    <a:ext cx="2242185" cy="272351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02F"/>
    <w:rsid w:val="00024780"/>
    <w:rsid w:val="00090967"/>
    <w:rsid w:val="00091F5D"/>
    <w:rsid w:val="000C453F"/>
    <w:rsid w:val="000D1510"/>
    <w:rsid w:val="000D7B65"/>
    <w:rsid w:val="000E748E"/>
    <w:rsid w:val="000F66E4"/>
    <w:rsid w:val="0012620D"/>
    <w:rsid w:val="00132024"/>
    <w:rsid w:val="00134C25"/>
    <w:rsid w:val="0013602F"/>
    <w:rsid w:val="00173A9C"/>
    <w:rsid w:val="001A6DC0"/>
    <w:rsid w:val="001F083C"/>
    <w:rsid w:val="0020028A"/>
    <w:rsid w:val="00221568"/>
    <w:rsid w:val="00296755"/>
    <w:rsid w:val="002D250D"/>
    <w:rsid w:val="00321B6B"/>
    <w:rsid w:val="00322E24"/>
    <w:rsid w:val="00353EC9"/>
    <w:rsid w:val="00361CC1"/>
    <w:rsid w:val="00391A40"/>
    <w:rsid w:val="003C0E01"/>
    <w:rsid w:val="003C2E16"/>
    <w:rsid w:val="00400F7E"/>
    <w:rsid w:val="0040322F"/>
    <w:rsid w:val="0042024D"/>
    <w:rsid w:val="00423D61"/>
    <w:rsid w:val="004474EB"/>
    <w:rsid w:val="00474D30"/>
    <w:rsid w:val="004879F7"/>
    <w:rsid w:val="004947A9"/>
    <w:rsid w:val="004E2122"/>
    <w:rsid w:val="004E4C10"/>
    <w:rsid w:val="005008FB"/>
    <w:rsid w:val="00521538"/>
    <w:rsid w:val="00535612"/>
    <w:rsid w:val="005D27D6"/>
    <w:rsid w:val="005F418F"/>
    <w:rsid w:val="00600EF8"/>
    <w:rsid w:val="006232BB"/>
    <w:rsid w:val="006406C1"/>
    <w:rsid w:val="00647810"/>
    <w:rsid w:val="006702C1"/>
    <w:rsid w:val="00686312"/>
    <w:rsid w:val="006A56BC"/>
    <w:rsid w:val="006D7503"/>
    <w:rsid w:val="00711F88"/>
    <w:rsid w:val="00724D89"/>
    <w:rsid w:val="00733A8F"/>
    <w:rsid w:val="00746BC2"/>
    <w:rsid w:val="00753CB5"/>
    <w:rsid w:val="00756020"/>
    <w:rsid w:val="00795C9C"/>
    <w:rsid w:val="007A4318"/>
    <w:rsid w:val="007B2170"/>
    <w:rsid w:val="007E5EB9"/>
    <w:rsid w:val="007F6D8D"/>
    <w:rsid w:val="00817B82"/>
    <w:rsid w:val="008270A7"/>
    <w:rsid w:val="00832AF8"/>
    <w:rsid w:val="00851489"/>
    <w:rsid w:val="00851F37"/>
    <w:rsid w:val="008C6771"/>
    <w:rsid w:val="008D2774"/>
    <w:rsid w:val="008D65BE"/>
    <w:rsid w:val="009110F0"/>
    <w:rsid w:val="00921E3F"/>
    <w:rsid w:val="0095243E"/>
    <w:rsid w:val="009577B5"/>
    <w:rsid w:val="00960108"/>
    <w:rsid w:val="00965990"/>
    <w:rsid w:val="00991579"/>
    <w:rsid w:val="00992205"/>
    <w:rsid w:val="009B7C2E"/>
    <w:rsid w:val="009C4150"/>
    <w:rsid w:val="009F7B34"/>
    <w:rsid w:val="00AC22C4"/>
    <w:rsid w:val="00B02EFF"/>
    <w:rsid w:val="00B54BC5"/>
    <w:rsid w:val="00BE56AC"/>
    <w:rsid w:val="00C17A79"/>
    <w:rsid w:val="00C228E8"/>
    <w:rsid w:val="00C912DF"/>
    <w:rsid w:val="00C946AF"/>
    <w:rsid w:val="00CB4B8C"/>
    <w:rsid w:val="00CB6632"/>
    <w:rsid w:val="00CF7FD1"/>
    <w:rsid w:val="00D00A0D"/>
    <w:rsid w:val="00D02979"/>
    <w:rsid w:val="00D05B01"/>
    <w:rsid w:val="00D306CF"/>
    <w:rsid w:val="00D34734"/>
    <w:rsid w:val="00D3587D"/>
    <w:rsid w:val="00D60476"/>
    <w:rsid w:val="00D667AB"/>
    <w:rsid w:val="00D801A2"/>
    <w:rsid w:val="00E03A2E"/>
    <w:rsid w:val="00E62E93"/>
    <w:rsid w:val="00E74977"/>
    <w:rsid w:val="00F37FF3"/>
    <w:rsid w:val="00F43441"/>
    <w:rsid w:val="00F55DB0"/>
    <w:rsid w:val="00F60497"/>
    <w:rsid w:val="00F6767F"/>
    <w:rsid w:val="00F87681"/>
    <w:rsid w:val="00FA4D12"/>
    <w:rsid w:val="00FB2F11"/>
    <w:rsid w:val="00FC63E5"/>
    <w:rsid w:val="00FD2C85"/>
    <w:rsid w:val="00FF1B1B"/>
    <w:rsid w:val="00FF54D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624DD"/>
  <w15:docId w15:val="{3967A747-80B6-4A57-B8FA-64336384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28A"/>
    <w:pPr>
      <w:spacing w:after="0" w:line="240"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02F"/>
    <w:rPr>
      <w:rFonts w:ascii="Arial" w:hAnsi="Arial" w:cs="Arial" w:hint="default"/>
      <w:strike w:val="0"/>
      <w:dstrike w:val="0"/>
      <w:color w:val="0000FF"/>
      <w:u w:val="none"/>
      <w:effect w:val="none"/>
    </w:rPr>
  </w:style>
  <w:style w:type="paragraph" w:styleId="NormalWeb">
    <w:name w:val="Normal (Web)"/>
    <w:basedOn w:val="Normal"/>
    <w:uiPriority w:val="99"/>
    <w:semiHidden/>
    <w:unhideWhenUsed/>
    <w:rsid w:val="0013602F"/>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1360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602F"/>
    <w:rPr>
      <w:rFonts w:ascii="Tahoma" w:hAnsi="Tahoma" w:cs="Tahoma"/>
      <w:sz w:val="16"/>
      <w:szCs w:val="16"/>
    </w:rPr>
  </w:style>
  <w:style w:type="paragraph" w:styleId="Header">
    <w:name w:val="header"/>
    <w:basedOn w:val="Normal"/>
    <w:link w:val="HeaderChar"/>
    <w:uiPriority w:val="99"/>
    <w:semiHidden/>
    <w:unhideWhenUsed/>
    <w:rsid w:val="008C6771"/>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semiHidden/>
    <w:rsid w:val="008C6771"/>
  </w:style>
  <w:style w:type="paragraph" w:styleId="Footer">
    <w:name w:val="footer"/>
    <w:basedOn w:val="Normal"/>
    <w:link w:val="FooterChar"/>
    <w:uiPriority w:val="99"/>
    <w:unhideWhenUsed/>
    <w:rsid w:val="008C6771"/>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C6771"/>
  </w:style>
  <w:style w:type="paragraph" w:styleId="ListParagraph">
    <w:name w:val="List Paragraph"/>
    <w:basedOn w:val="Normal"/>
    <w:uiPriority w:val="34"/>
    <w:qFormat/>
    <w:rsid w:val="0020028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275249">
      <w:marLeft w:val="0"/>
      <w:marRight w:val="0"/>
      <w:marTop w:val="0"/>
      <w:marBottom w:val="0"/>
      <w:divBdr>
        <w:top w:val="none" w:sz="0" w:space="0" w:color="auto"/>
        <w:left w:val="none" w:sz="0" w:space="0" w:color="auto"/>
        <w:bottom w:val="none" w:sz="0" w:space="0" w:color="auto"/>
        <w:right w:val="none" w:sz="0" w:space="0" w:color="auto"/>
      </w:divBdr>
      <w:divsChild>
        <w:div w:id="723913254">
          <w:marLeft w:val="0"/>
          <w:marRight w:val="0"/>
          <w:marTop w:val="0"/>
          <w:marBottom w:val="0"/>
          <w:divBdr>
            <w:top w:val="none" w:sz="0" w:space="0" w:color="auto"/>
            <w:left w:val="none" w:sz="0" w:space="0" w:color="auto"/>
            <w:bottom w:val="none" w:sz="0" w:space="0" w:color="auto"/>
            <w:right w:val="none" w:sz="0" w:space="0" w:color="auto"/>
          </w:divBdr>
        </w:div>
        <w:div w:id="1529879279">
          <w:marLeft w:val="0"/>
          <w:marRight w:val="0"/>
          <w:marTop w:val="0"/>
          <w:marBottom w:val="0"/>
          <w:divBdr>
            <w:top w:val="none" w:sz="0" w:space="0" w:color="auto"/>
            <w:left w:val="none" w:sz="0" w:space="0" w:color="auto"/>
            <w:bottom w:val="none" w:sz="0" w:space="0" w:color="auto"/>
            <w:right w:val="none" w:sz="0" w:space="0" w:color="auto"/>
          </w:divBdr>
        </w:div>
        <w:div w:id="1587686614">
          <w:marLeft w:val="0"/>
          <w:marRight w:val="0"/>
          <w:marTop w:val="0"/>
          <w:marBottom w:val="0"/>
          <w:divBdr>
            <w:top w:val="none" w:sz="0" w:space="0" w:color="auto"/>
            <w:left w:val="none" w:sz="0" w:space="0" w:color="auto"/>
            <w:bottom w:val="none" w:sz="0" w:space="0" w:color="auto"/>
            <w:right w:val="none" w:sz="0" w:space="0" w:color="auto"/>
          </w:divBdr>
        </w:div>
        <w:div w:id="512646468">
          <w:marLeft w:val="0"/>
          <w:marRight w:val="0"/>
          <w:marTop w:val="0"/>
          <w:marBottom w:val="0"/>
          <w:divBdr>
            <w:top w:val="none" w:sz="0" w:space="0" w:color="auto"/>
            <w:left w:val="none" w:sz="0" w:space="0" w:color="auto"/>
            <w:bottom w:val="none" w:sz="0" w:space="0" w:color="auto"/>
            <w:right w:val="none" w:sz="0" w:space="0" w:color="auto"/>
          </w:divBdr>
        </w:div>
        <w:div w:id="279648070">
          <w:marLeft w:val="0"/>
          <w:marRight w:val="0"/>
          <w:marTop w:val="0"/>
          <w:marBottom w:val="0"/>
          <w:divBdr>
            <w:top w:val="none" w:sz="0" w:space="0" w:color="auto"/>
            <w:left w:val="none" w:sz="0" w:space="0" w:color="auto"/>
            <w:bottom w:val="none" w:sz="0" w:space="0" w:color="auto"/>
            <w:right w:val="none" w:sz="0" w:space="0" w:color="auto"/>
          </w:divBdr>
        </w:div>
        <w:div w:id="1670018987">
          <w:marLeft w:val="0"/>
          <w:marRight w:val="0"/>
          <w:marTop w:val="0"/>
          <w:marBottom w:val="0"/>
          <w:divBdr>
            <w:top w:val="none" w:sz="0" w:space="0" w:color="auto"/>
            <w:left w:val="none" w:sz="0" w:space="0" w:color="auto"/>
            <w:bottom w:val="none" w:sz="0" w:space="0" w:color="auto"/>
            <w:right w:val="none" w:sz="0" w:space="0" w:color="auto"/>
          </w:divBdr>
        </w:div>
        <w:div w:id="336075484">
          <w:marLeft w:val="0"/>
          <w:marRight w:val="0"/>
          <w:marTop w:val="0"/>
          <w:marBottom w:val="0"/>
          <w:divBdr>
            <w:top w:val="none" w:sz="0" w:space="0" w:color="auto"/>
            <w:left w:val="none" w:sz="0" w:space="0" w:color="auto"/>
            <w:bottom w:val="none" w:sz="0" w:space="0" w:color="auto"/>
            <w:right w:val="none" w:sz="0" w:space="0" w:color="auto"/>
          </w:divBdr>
        </w:div>
        <w:div w:id="1298681696">
          <w:marLeft w:val="0"/>
          <w:marRight w:val="0"/>
          <w:marTop w:val="0"/>
          <w:marBottom w:val="0"/>
          <w:divBdr>
            <w:top w:val="none" w:sz="0" w:space="0" w:color="auto"/>
            <w:left w:val="none" w:sz="0" w:space="0" w:color="auto"/>
            <w:bottom w:val="none" w:sz="0" w:space="0" w:color="auto"/>
            <w:right w:val="none" w:sz="0" w:space="0" w:color="auto"/>
          </w:divBdr>
          <w:divsChild>
            <w:div w:id="132335534">
              <w:marLeft w:val="0"/>
              <w:marRight w:val="0"/>
              <w:marTop w:val="0"/>
              <w:marBottom w:val="0"/>
              <w:divBdr>
                <w:top w:val="none" w:sz="0" w:space="0" w:color="auto"/>
                <w:left w:val="none" w:sz="0" w:space="0" w:color="auto"/>
                <w:bottom w:val="none" w:sz="0" w:space="0" w:color="auto"/>
                <w:right w:val="none" w:sz="0" w:space="0" w:color="auto"/>
              </w:divBdr>
              <w:divsChild>
                <w:div w:id="1327709852">
                  <w:marLeft w:val="0"/>
                  <w:marRight w:val="0"/>
                  <w:marTop w:val="0"/>
                  <w:marBottom w:val="0"/>
                  <w:divBdr>
                    <w:top w:val="none" w:sz="0" w:space="0" w:color="auto"/>
                    <w:left w:val="none" w:sz="0" w:space="0" w:color="auto"/>
                    <w:bottom w:val="none" w:sz="0" w:space="0" w:color="auto"/>
                    <w:right w:val="none" w:sz="0" w:space="0" w:color="auto"/>
                  </w:divBdr>
                  <w:divsChild>
                    <w:div w:id="1371492666">
                      <w:marLeft w:val="0"/>
                      <w:marRight w:val="0"/>
                      <w:marTop w:val="0"/>
                      <w:marBottom w:val="0"/>
                      <w:divBdr>
                        <w:top w:val="none" w:sz="0" w:space="0" w:color="auto"/>
                        <w:left w:val="none" w:sz="0" w:space="0" w:color="auto"/>
                        <w:bottom w:val="none" w:sz="0" w:space="0" w:color="auto"/>
                        <w:right w:val="none" w:sz="0" w:space="0" w:color="auto"/>
                      </w:divBdr>
                      <w:divsChild>
                        <w:div w:id="17994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80093">
              <w:marLeft w:val="0"/>
              <w:marRight w:val="0"/>
              <w:marTop w:val="0"/>
              <w:marBottom w:val="0"/>
              <w:divBdr>
                <w:top w:val="none" w:sz="0" w:space="0" w:color="auto"/>
                <w:left w:val="none" w:sz="0" w:space="0" w:color="auto"/>
                <w:bottom w:val="none" w:sz="0" w:space="0" w:color="auto"/>
                <w:right w:val="none" w:sz="0" w:space="0" w:color="auto"/>
              </w:divBdr>
              <w:divsChild>
                <w:div w:id="1989433789">
                  <w:marLeft w:val="0"/>
                  <w:marRight w:val="0"/>
                  <w:marTop w:val="0"/>
                  <w:marBottom w:val="0"/>
                  <w:divBdr>
                    <w:top w:val="none" w:sz="0" w:space="0" w:color="auto"/>
                    <w:left w:val="none" w:sz="0" w:space="0" w:color="auto"/>
                    <w:bottom w:val="none" w:sz="0" w:space="0" w:color="auto"/>
                    <w:right w:val="none" w:sz="0" w:space="0" w:color="auto"/>
                  </w:divBdr>
                </w:div>
                <w:div w:id="11710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Mum</dc:creator>
  <cp:lastModifiedBy>Taunton Opportunity Group</cp:lastModifiedBy>
  <cp:revision>5</cp:revision>
  <cp:lastPrinted>2019-09-03T08:55:00Z</cp:lastPrinted>
  <dcterms:created xsi:type="dcterms:W3CDTF">2024-09-22T16:55:00Z</dcterms:created>
  <dcterms:modified xsi:type="dcterms:W3CDTF">2026-07-21T10:43:00Z</dcterms:modified>
</cp:coreProperties>
</file>